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A0C6" w14:textId="77777777" w:rsidR="00CC6231" w:rsidRDefault="00CC6231">
      <w:pPr>
        <w:jc w:val="right"/>
        <w:sectPr w:rsidR="00CC6231">
          <w:headerReference w:type="default" r:id="rId8"/>
          <w:footerReference w:type="default" r:id="rId9"/>
          <w:pgSz w:w="11906" w:h="16838"/>
          <w:pgMar w:top="1701" w:right="1418" w:bottom="1134" w:left="1418" w:header="709" w:footer="709" w:gutter="0"/>
          <w:pgNumType w:start="1"/>
          <w:cols w:space="720"/>
        </w:sectPr>
      </w:pPr>
    </w:p>
    <w:p w14:paraId="182BA5C5" w14:textId="77777777" w:rsidR="00CC6231" w:rsidRPr="00066F18" w:rsidRDefault="00A14108">
      <w:pPr>
        <w:rPr>
          <w:b/>
          <w:sz w:val="18"/>
          <w:szCs w:val="18"/>
        </w:rPr>
      </w:pPr>
      <w:r w:rsidRPr="00066F18">
        <w:rPr>
          <w:b/>
          <w:sz w:val="18"/>
          <w:szCs w:val="18"/>
        </w:rPr>
        <w:t>Onderwerp</w:t>
      </w:r>
    </w:p>
    <w:p w14:paraId="5D83483D" w14:textId="77777777" w:rsidR="00CC6231" w:rsidRPr="00066F18" w:rsidRDefault="00A14108">
      <w:pPr>
        <w:rPr>
          <w:sz w:val="16"/>
          <w:szCs w:val="16"/>
        </w:rPr>
      </w:pPr>
      <w:r w:rsidRPr="00066F18">
        <w:rPr>
          <w:sz w:val="16"/>
          <w:szCs w:val="16"/>
        </w:rPr>
        <w:t xml:space="preserve">Briefing </w:t>
      </w:r>
      <w:proofErr w:type="spellStart"/>
      <w:r w:rsidRPr="00066F18">
        <w:rPr>
          <w:sz w:val="16"/>
          <w:szCs w:val="16"/>
        </w:rPr>
        <w:t>Healthweek</w:t>
      </w:r>
      <w:proofErr w:type="spellEnd"/>
      <w:r w:rsidRPr="00066F18">
        <w:rPr>
          <w:sz w:val="16"/>
          <w:szCs w:val="16"/>
        </w:rPr>
        <w:t xml:space="preserve"> Oss</w:t>
      </w:r>
    </w:p>
    <w:p w14:paraId="1077258E" w14:textId="77777777" w:rsidR="00CC6231" w:rsidRPr="00066F18" w:rsidRDefault="00CC6231">
      <w:pPr>
        <w:rPr>
          <w:b/>
          <w:sz w:val="20"/>
          <w:szCs w:val="20"/>
        </w:rPr>
      </w:pPr>
    </w:p>
    <w:p w14:paraId="45E86073" w14:textId="77777777" w:rsidR="00CC6231" w:rsidRPr="00066F18" w:rsidRDefault="00A14108">
      <w:pPr>
        <w:rPr>
          <w:b/>
          <w:sz w:val="18"/>
          <w:szCs w:val="18"/>
        </w:rPr>
      </w:pPr>
      <w:r w:rsidRPr="00066F18">
        <w:rPr>
          <w:b/>
          <w:sz w:val="18"/>
          <w:szCs w:val="18"/>
        </w:rPr>
        <w:t>Datum</w:t>
      </w:r>
    </w:p>
    <w:p w14:paraId="7EC8E787" w14:textId="77777777" w:rsidR="00CC6231" w:rsidRPr="00066F18" w:rsidRDefault="00A14108">
      <w:pPr>
        <w:rPr>
          <w:sz w:val="16"/>
          <w:szCs w:val="16"/>
        </w:rPr>
      </w:pPr>
      <w:r w:rsidRPr="00066F18">
        <w:rPr>
          <w:sz w:val="16"/>
          <w:szCs w:val="16"/>
        </w:rPr>
        <w:t>19 mei 2021</w:t>
      </w:r>
    </w:p>
    <w:p w14:paraId="7C671861" w14:textId="77777777" w:rsidR="00CC6231" w:rsidRPr="00066F18" w:rsidRDefault="00CC6231">
      <w:pPr>
        <w:rPr>
          <w:b/>
          <w:sz w:val="20"/>
          <w:szCs w:val="20"/>
        </w:rPr>
      </w:pPr>
    </w:p>
    <w:p w14:paraId="1A1F48A3" w14:textId="77777777" w:rsidR="00CC6231" w:rsidRPr="00066F18" w:rsidRDefault="00A14108">
      <w:pPr>
        <w:rPr>
          <w:b/>
          <w:sz w:val="18"/>
          <w:szCs w:val="18"/>
        </w:rPr>
      </w:pPr>
      <w:r w:rsidRPr="00066F18">
        <w:rPr>
          <w:b/>
          <w:sz w:val="18"/>
          <w:szCs w:val="18"/>
        </w:rPr>
        <w:t>Bijlage</w:t>
      </w:r>
    </w:p>
    <w:p w14:paraId="3D325162" w14:textId="77777777" w:rsidR="00CC6231" w:rsidRPr="00066F18" w:rsidRDefault="00A14108">
      <w:pPr>
        <w:rPr>
          <w:sz w:val="16"/>
          <w:szCs w:val="16"/>
        </w:rPr>
        <w:sectPr w:rsidR="00CC6231" w:rsidRPr="00066F18">
          <w:type w:val="continuous"/>
          <w:pgSz w:w="11906" w:h="16838"/>
          <w:pgMar w:top="1701" w:right="1418" w:bottom="1134" w:left="1418" w:header="709" w:footer="709" w:gutter="0"/>
          <w:cols w:num="3" w:space="720" w:equalWidth="0">
            <w:col w:w="2872" w:space="227"/>
            <w:col w:w="2872" w:space="227"/>
            <w:col w:w="2872" w:space="0"/>
          </w:cols>
        </w:sectPr>
      </w:pPr>
      <w:r w:rsidRPr="00066F18">
        <w:rPr>
          <w:sz w:val="16"/>
          <w:szCs w:val="16"/>
        </w:rPr>
        <w:t>Weekplanning</w:t>
      </w:r>
    </w:p>
    <w:p w14:paraId="4E68F0F8" w14:textId="77777777" w:rsidR="00CC6231" w:rsidRPr="00066F18" w:rsidRDefault="00CC6231">
      <w:pPr>
        <w:rPr>
          <w:sz w:val="20"/>
          <w:szCs w:val="20"/>
        </w:rPr>
      </w:pPr>
    </w:p>
    <w:p w14:paraId="2AF1482A" w14:textId="77777777" w:rsidR="00CC6231" w:rsidRPr="00066F18" w:rsidRDefault="00A14108">
      <w:pPr>
        <w:rPr>
          <w:b/>
          <w:sz w:val="28"/>
          <w:szCs w:val="28"/>
        </w:rPr>
      </w:pPr>
      <w:r w:rsidRPr="00066F18">
        <w:rPr>
          <w:b/>
          <w:sz w:val="28"/>
          <w:szCs w:val="28"/>
        </w:rPr>
        <w:t>BRIEFING</w:t>
      </w:r>
    </w:p>
    <w:p w14:paraId="056A4695" w14:textId="77777777" w:rsidR="00CC6231" w:rsidRPr="00066F18" w:rsidRDefault="00CC6231">
      <w:pPr>
        <w:rPr>
          <w:sz w:val="20"/>
          <w:szCs w:val="20"/>
        </w:rPr>
      </w:pPr>
    </w:p>
    <w:p w14:paraId="59227501" w14:textId="77777777" w:rsidR="00CC6231" w:rsidRPr="00066F18" w:rsidRDefault="00A14108">
      <w:pPr>
        <w:rPr>
          <w:i/>
          <w:sz w:val="20"/>
          <w:szCs w:val="20"/>
        </w:rPr>
      </w:pPr>
      <w:r w:rsidRPr="00066F18">
        <w:rPr>
          <w:i/>
          <w:sz w:val="20"/>
          <w:szCs w:val="20"/>
        </w:rPr>
        <w:t>Introductie van de opdracht</w:t>
      </w:r>
    </w:p>
    <w:p w14:paraId="19EF8E05" w14:textId="77777777" w:rsidR="00CC6231" w:rsidRPr="00066F18" w:rsidRDefault="00A14108">
      <w:pPr>
        <w:rPr>
          <w:sz w:val="16"/>
          <w:szCs w:val="16"/>
        </w:rPr>
      </w:pPr>
      <w:r w:rsidRPr="00066F18">
        <w:rPr>
          <w:sz w:val="16"/>
          <w:szCs w:val="16"/>
        </w:rPr>
        <w:t xml:space="preserve">Het </w:t>
      </w:r>
      <w:proofErr w:type="spellStart"/>
      <w:r w:rsidRPr="00066F18">
        <w:rPr>
          <w:sz w:val="16"/>
          <w:szCs w:val="16"/>
        </w:rPr>
        <w:t>Osse</w:t>
      </w:r>
      <w:proofErr w:type="spellEnd"/>
      <w:r w:rsidRPr="00066F18">
        <w:rPr>
          <w:sz w:val="16"/>
          <w:szCs w:val="16"/>
        </w:rPr>
        <w:t xml:space="preserve"> Sportakkoord is een lokale invulling van het Nationaal Sportakkoord uit 2018. Het Sportakkoord is tot stand gekomen in samenwerking met lokale sportaanbieders, maatschappelijke organisaties, het bedrijfsleven en de gemeente. De ambitie is dat iedere </w:t>
      </w:r>
      <w:proofErr w:type="spellStart"/>
      <w:r w:rsidRPr="00066F18">
        <w:rPr>
          <w:sz w:val="16"/>
          <w:szCs w:val="16"/>
        </w:rPr>
        <w:t>Ossenaar</w:t>
      </w:r>
      <w:proofErr w:type="spellEnd"/>
      <w:r w:rsidRPr="00066F18">
        <w:rPr>
          <w:sz w:val="16"/>
          <w:szCs w:val="16"/>
        </w:rPr>
        <w:t xml:space="preserve"> meer gaat bewegen voor een gezond leven.  De gemeente besteedt hier aandacht aan door een gezondheidsweek (</w:t>
      </w:r>
      <w:proofErr w:type="spellStart"/>
      <w:r w:rsidRPr="00066F18">
        <w:rPr>
          <w:sz w:val="16"/>
          <w:szCs w:val="16"/>
        </w:rPr>
        <w:t>Healthweek</w:t>
      </w:r>
      <w:proofErr w:type="spellEnd"/>
      <w:r w:rsidRPr="00066F18">
        <w:rPr>
          <w:sz w:val="16"/>
          <w:szCs w:val="16"/>
        </w:rPr>
        <w:t>) te organiseren. De hele gemeente staat in die week bol van de activiteiten. Omdat er relatief veel jongeren met obesitas zijn in de gemeente Oss, wil het gemeentebestuur dit jaar de focus leggen op deze doelgroep.</w:t>
      </w:r>
    </w:p>
    <w:p w14:paraId="16280373" w14:textId="77777777" w:rsidR="00CC6231" w:rsidRPr="00066F18" w:rsidRDefault="00CC6231">
      <w:pPr>
        <w:rPr>
          <w:sz w:val="20"/>
          <w:szCs w:val="20"/>
        </w:rPr>
      </w:pPr>
    </w:p>
    <w:p w14:paraId="18191E02" w14:textId="77777777" w:rsidR="00CC6231" w:rsidRPr="00066F18" w:rsidRDefault="00A14108">
      <w:pPr>
        <w:rPr>
          <w:i/>
          <w:sz w:val="20"/>
          <w:szCs w:val="20"/>
        </w:rPr>
      </w:pPr>
      <w:r w:rsidRPr="00066F18">
        <w:rPr>
          <w:i/>
          <w:sz w:val="20"/>
          <w:szCs w:val="20"/>
        </w:rPr>
        <w:t>Wie is de doelgroep?</w:t>
      </w:r>
    </w:p>
    <w:p w14:paraId="16A0F44B" w14:textId="3622A9EB" w:rsidR="00CC6231" w:rsidRPr="00066F18" w:rsidRDefault="00A14108">
      <w:pPr>
        <w:rPr>
          <w:sz w:val="16"/>
          <w:szCs w:val="16"/>
        </w:rPr>
      </w:pPr>
      <w:r w:rsidRPr="00066F18">
        <w:rPr>
          <w:sz w:val="16"/>
          <w:szCs w:val="16"/>
        </w:rPr>
        <w:t xml:space="preserve">De gemeente vraagt </w:t>
      </w:r>
      <w:proofErr w:type="spellStart"/>
      <w:r w:rsidR="002F0AB8" w:rsidRPr="00066F18">
        <w:rPr>
          <w:color w:val="000000"/>
          <w:sz w:val="16"/>
          <w:szCs w:val="16"/>
        </w:rPr>
        <w:t>FiTNEZZplaza</w:t>
      </w:r>
      <w:proofErr w:type="spellEnd"/>
      <w:r w:rsidRPr="00066F18">
        <w:rPr>
          <w:sz w:val="16"/>
          <w:szCs w:val="16"/>
        </w:rPr>
        <w:t xml:space="preserve"> daarom een programma te bedenken specifiek voor deze doelgroep. De jongeren die we voor ogen hebben zijn tussen 15 en 25 jaar oud. Onderzoek heeft uitgewezen dat veel meisjes op deze leeftijd stoppen met sporten en jongens juist vaker alcohol gaan drinken. We vermoeden dan ook dat een ongezonde levensstijl bijdraagt aan de problematiek. Voor specifieke kenmerken van deze doelgroep moet nader onderzoek worden gedaan.</w:t>
      </w:r>
    </w:p>
    <w:p w14:paraId="37C89240" w14:textId="77777777" w:rsidR="00CC6231" w:rsidRPr="00066F18" w:rsidRDefault="00CC6231">
      <w:pPr>
        <w:rPr>
          <w:sz w:val="20"/>
          <w:szCs w:val="20"/>
        </w:rPr>
      </w:pPr>
    </w:p>
    <w:p w14:paraId="249F7326" w14:textId="77777777" w:rsidR="00CC6231" w:rsidRPr="00066F18" w:rsidRDefault="00A14108">
      <w:pPr>
        <w:rPr>
          <w:i/>
          <w:sz w:val="20"/>
          <w:szCs w:val="20"/>
        </w:rPr>
      </w:pPr>
      <w:r w:rsidRPr="00066F18">
        <w:rPr>
          <w:i/>
          <w:sz w:val="20"/>
          <w:szCs w:val="20"/>
        </w:rPr>
        <w:t>Wat verwachten we?</w:t>
      </w:r>
    </w:p>
    <w:p w14:paraId="141140BD" w14:textId="77777777" w:rsidR="00CC6231" w:rsidRPr="00066F18" w:rsidRDefault="00A14108">
      <w:pPr>
        <w:rPr>
          <w:sz w:val="16"/>
          <w:szCs w:val="16"/>
        </w:rPr>
      </w:pPr>
      <w:r w:rsidRPr="00066F18">
        <w:rPr>
          <w:sz w:val="16"/>
          <w:szCs w:val="16"/>
        </w:rPr>
        <w:t>Om de opdracht uiteindelijk binnen te halen en om een beroep te kunnen doen op de beschikbare subsidies, moeten de voorstellen voldoen aan een aantal wensen die wij als gemeente in overleg met verschillende belanghebbenden hebben opgesteld:</w:t>
      </w:r>
    </w:p>
    <w:p w14:paraId="74ED5485" w14:textId="77777777" w:rsidR="00CC6231" w:rsidRPr="00066F18" w:rsidRDefault="00CC6231">
      <w:pPr>
        <w:rPr>
          <w:sz w:val="16"/>
          <w:szCs w:val="16"/>
        </w:rPr>
      </w:pPr>
    </w:p>
    <w:p w14:paraId="4FD0658E" w14:textId="77777777" w:rsidR="00CC6231" w:rsidRPr="00066F18" w:rsidRDefault="00A14108">
      <w:pPr>
        <w:numPr>
          <w:ilvl w:val="0"/>
          <w:numId w:val="1"/>
        </w:numPr>
        <w:pBdr>
          <w:top w:val="nil"/>
          <w:left w:val="nil"/>
          <w:bottom w:val="nil"/>
          <w:right w:val="nil"/>
          <w:between w:val="nil"/>
        </w:pBdr>
        <w:rPr>
          <w:color w:val="000000"/>
          <w:sz w:val="16"/>
          <w:szCs w:val="16"/>
        </w:rPr>
      </w:pPr>
      <w:r w:rsidRPr="00066F18">
        <w:rPr>
          <w:color w:val="000000"/>
          <w:sz w:val="16"/>
          <w:szCs w:val="16"/>
        </w:rPr>
        <w:t>We verwachten een op papier uitgewerkt plan zodat de verantwoordelijke ambtenaren het kunnen beoordelen op haalbaarheid.</w:t>
      </w:r>
    </w:p>
    <w:p w14:paraId="08D4E084" w14:textId="77777777" w:rsidR="00CC6231" w:rsidRPr="00066F18" w:rsidRDefault="00A14108">
      <w:pPr>
        <w:numPr>
          <w:ilvl w:val="0"/>
          <w:numId w:val="1"/>
        </w:numPr>
        <w:pBdr>
          <w:top w:val="nil"/>
          <w:left w:val="nil"/>
          <w:bottom w:val="nil"/>
          <w:right w:val="nil"/>
          <w:between w:val="nil"/>
        </w:pBdr>
        <w:rPr>
          <w:color w:val="000000"/>
          <w:sz w:val="16"/>
          <w:szCs w:val="16"/>
        </w:rPr>
      </w:pPr>
      <w:r w:rsidRPr="00066F18">
        <w:rPr>
          <w:color w:val="000000"/>
          <w:sz w:val="16"/>
          <w:szCs w:val="16"/>
        </w:rPr>
        <w:t xml:space="preserve">Ook willen we verschillende lokale sportverenigingen en ondernemers betrekken. Om de diversiteit van de activiteiten te vergroten, maar ook zodat de </w:t>
      </w:r>
      <w:proofErr w:type="spellStart"/>
      <w:r w:rsidRPr="00066F18">
        <w:rPr>
          <w:color w:val="000000"/>
          <w:sz w:val="16"/>
          <w:szCs w:val="16"/>
        </w:rPr>
        <w:t>Healthweek</w:t>
      </w:r>
      <w:proofErr w:type="spellEnd"/>
      <w:r w:rsidRPr="00066F18">
        <w:rPr>
          <w:color w:val="000000"/>
          <w:sz w:val="16"/>
          <w:szCs w:val="16"/>
        </w:rPr>
        <w:t xml:space="preserve"> meer gaat leven en draagvlak krijgt binnen de gemeente. Voor deze editie willen we in elk geval activiteiten organiseren vanuit </w:t>
      </w:r>
      <w:bookmarkStart w:id="0" w:name="OLE_LINK1"/>
      <w:bookmarkStart w:id="1" w:name="OLE_LINK2"/>
      <w:proofErr w:type="spellStart"/>
      <w:r w:rsidRPr="00066F18">
        <w:rPr>
          <w:color w:val="000000"/>
          <w:sz w:val="16"/>
          <w:szCs w:val="16"/>
        </w:rPr>
        <w:t>FiTNEZZplaza</w:t>
      </w:r>
      <w:bookmarkEnd w:id="0"/>
      <w:bookmarkEnd w:id="1"/>
      <w:proofErr w:type="spellEnd"/>
      <w:r w:rsidRPr="00066F18">
        <w:rPr>
          <w:color w:val="000000"/>
          <w:sz w:val="16"/>
          <w:szCs w:val="16"/>
        </w:rPr>
        <w:t>. Daarnaast moet er minimaal 1 andere accommodatie gezocht worden binnen de gemeente die ook een rol gaat spelen. Te denken valt dan bijvoorbeeld aan het zwembad of de dansschool.</w:t>
      </w:r>
    </w:p>
    <w:p w14:paraId="69B5D8F4" w14:textId="77777777" w:rsidR="00CC6231" w:rsidRPr="00066F18" w:rsidRDefault="00A14108">
      <w:pPr>
        <w:numPr>
          <w:ilvl w:val="0"/>
          <w:numId w:val="1"/>
        </w:numPr>
        <w:pBdr>
          <w:top w:val="nil"/>
          <w:left w:val="nil"/>
          <w:bottom w:val="nil"/>
          <w:right w:val="nil"/>
          <w:between w:val="nil"/>
        </w:pBdr>
        <w:rPr>
          <w:color w:val="000000"/>
          <w:sz w:val="16"/>
          <w:szCs w:val="16"/>
        </w:rPr>
      </w:pPr>
      <w:r w:rsidRPr="00066F18">
        <w:rPr>
          <w:color w:val="000000"/>
          <w:sz w:val="16"/>
          <w:szCs w:val="16"/>
        </w:rPr>
        <w:t xml:space="preserve">Vanwege de complexe problematiek is het de bedoeling dat er in het programma voor de </w:t>
      </w:r>
      <w:proofErr w:type="spellStart"/>
      <w:r w:rsidRPr="00066F18">
        <w:rPr>
          <w:color w:val="000000"/>
          <w:sz w:val="16"/>
          <w:szCs w:val="16"/>
        </w:rPr>
        <w:t>Healthweek</w:t>
      </w:r>
      <w:proofErr w:type="spellEnd"/>
      <w:r w:rsidRPr="00066F18">
        <w:rPr>
          <w:color w:val="000000"/>
          <w:sz w:val="16"/>
          <w:szCs w:val="16"/>
        </w:rPr>
        <w:t xml:space="preserve"> aandacht is voor beweging, </w:t>
      </w:r>
      <w:proofErr w:type="gramStart"/>
      <w:r w:rsidRPr="00066F18">
        <w:rPr>
          <w:color w:val="000000"/>
          <w:sz w:val="16"/>
          <w:szCs w:val="16"/>
        </w:rPr>
        <w:t>voeding</w:t>
      </w:r>
      <w:proofErr w:type="gramEnd"/>
      <w:r w:rsidRPr="00066F18">
        <w:rPr>
          <w:color w:val="000000"/>
          <w:sz w:val="16"/>
          <w:szCs w:val="16"/>
        </w:rPr>
        <w:t xml:space="preserve"> en een gezonde levensstijl.</w:t>
      </w:r>
    </w:p>
    <w:p w14:paraId="005100E8" w14:textId="77777777" w:rsidR="00CC6231" w:rsidRPr="00066F18" w:rsidRDefault="00A14108">
      <w:pPr>
        <w:numPr>
          <w:ilvl w:val="0"/>
          <w:numId w:val="1"/>
        </w:numPr>
        <w:pBdr>
          <w:top w:val="nil"/>
          <w:left w:val="nil"/>
          <w:bottom w:val="nil"/>
          <w:right w:val="nil"/>
          <w:between w:val="nil"/>
        </w:pBdr>
        <w:rPr>
          <w:color w:val="000000"/>
          <w:sz w:val="16"/>
          <w:szCs w:val="16"/>
        </w:rPr>
      </w:pPr>
      <w:r w:rsidRPr="00066F18">
        <w:rPr>
          <w:color w:val="000000"/>
          <w:sz w:val="16"/>
          <w:szCs w:val="16"/>
        </w:rPr>
        <w:t xml:space="preserve">De gemeente wil graag dat het plan origineel en innovatief is, omdat de tot nu toe ondernomen interventies niet goed genoeg gewerkt hebben. We willen daarom ook inzicht hebben in hoe we de doelgroep het beste kunnen bereiken. We willen de </w:t>
      </w:r>
      <w:proofErr w:type="spellStart"/>
      <w:r w:rsidRPr="00066F18">
        <w:rPr>
          <w:color w:val="000000"/>
          <w:sz w:val="16"/>
          <w:szCs w:val="16"/>
        </w:rPr>
        <w:t>Healthweek</w:t>
      </w:r>
      <w:proofErr w:type="spellEnd"/>
      <w:r w:rsidRPr="00066F18">
        <w:rPr>
          <w:color w:val="000000"/>
          <w:sz w:val="16"/>
          <w:szCs w:val="16"/>
        </w:rPr>
        <w:t xml:space="preserve"> goed op de kaart zetten, dus bedenk een manier om maximale exposure te krijgen.</w:t>
      </w:r>
    </w:p>
    <w:p w14:paraId="3E9C65D9" w14:textId="77777777" w:rsidR="00CC6231" w:rsidRPr="00066F18" w:rsidRDefault="00CC6231">
      <w:pPr>
        <w:rPr>
          <w:sz w:val="20"/>
          <w:szCs w:val="20"/>
        </w:rPr>
      </w:pPr>
    </w:p>
    <w:p w14:paraId="10FC1E10" w14:textId="77777777" w:rsidR="00CC6231" w:rsidRPr="00066F18" w:rsidRDefault="00A14108">
      <w:pPr>
        <w:rPr>
          <w:i/>
          <w:sz w:val="20"/>
          <w:szCs w:val="20"/>
        </w:rPr>
      </w:pPr>
      <w:r w:rsidRPr="00066F18">
        <w:rPr>
          <w:i/>
          <w:sz w:val="20"/>
          <w:szCs w:val="20"/>
        </w:rPr>
        <w:t>Budget</w:t>
      </w:r>
    </w:p>
    <w:p w14:paraId="331A00B7" w14:textId="77777777" w:rsidR="00CC6231" w:rsidRPr="00066F18" w:rsidRDefault="00A14108">
      <w:pPr>
        <w:rPr>
          <w:sz w:val="16"/>
          <w:szCs w:val="16"/>
        </w:rPr>
      </w:pPr>
      <w:r w:rsidRPr="00066F18">
        <w:rPr>
          <w:sz w:val="16"/>
          <w:szCs w:val="16"/>
        </w:rPr>
        <w:t>Het budget dat beschikbaar is voor deze opdracht is € 8.000 vanuit de gemeente. Als jullie zelf aanvullende bronnen van inkomsten kunnen werven, dan is dat altijd welkom.</w:t>
      </w:r>
    </w:p>
    <w:p w14:paraId="079A291A" w14:textId="77777777" w:rsidR="00CC6231" w:rsidRPr="00066F18" w:rsidRDefault="00CC6231"/>
    <w:p w14:paraId="40277BE6" w14:textId="77777777" w:rsidR="00CC6231" w:rsidRPr="00066F18" w:rsidRDefault="00A14108">
      <w:pPr>
        <w:rPr>
          <w:i/>
          <w:sz w:val="20"/>
          <w:szCs w:val="20"/>
        </w:rPr>
      </w:pPr>
      <w:r w:rsidRPr="00066F18">
        <w:rPr>
          <w:i/>
          <w:sz w:val="20"/>
          <w:szCs w:val="20"/>
        </w:rPr>
        <w:t>Planning</w:t>
      </w:r>
    </w:p>
    <w:p w14:paraId="45C8FBE6" w14:textId="77777777" w:rsidR="00CC6231" w:rsidRPr="00066F18" w:rsidRDefault="00A14108">
      <w:pPr>
        <w:rPr>
          <w:sz w:val="16"/>
          <w:szCs w:val="16"/>
        </w:rPr>
      </w:pPr>
      <w:r w:rsidRPr="00066F18">
        <w:rPr>
          <w:sz w:val="16"/>
          <w:szCs w:val="16"/>
        </w:rPr>
        <w:t>Op vrijdag krijgen jullie de kans om via een pitch ons te overtuigen van jullie plan. De pitch zal beoordeeld worden door iemand van de gemeente, iemand uit het werkveld en iemand vanuit de doelgroep (of die de doelgroep vertegenwoordigt). Een gedetailleerdere planning van de week wordt met jullie gedeeld. Zie daarvoor de bijlage.</w:t>
      </w:r>
    </w:p>
    <w:p w14:paraId="4A747C1F" w14:textId="77777777" w:rsidR="00CC6231" w:rsidRPr="00066F18" w:rsidRDefault="00CC6231">
      <w:pPr>
        <w:rPr>
          <w:sz w:val="16"/>
          <w:szCs w:val="16"/>
        </w:rPr>
      </w:pPr>
    </w:p>
    <w:p w14:paraId="71CA9BBB" w14:textId="77777777" w:rsidR="00CC6231" w:rsidRPr="00066F18" w:rsidRDefault="00A14108">
      <w:pPr>
        <w:rPr>
          <w:sz w:val="16"/>
          <w:szCs w:val="16"/>
        </w:rPr>
      </w:pPr>
      <w:r w:rsidRPr="00066F18">
        <w:rPr>
          <w:sz w:val="16"/>
          <w:szCs w:val="16"/>
        </w:rPr>
        <w:t>We kijken uit naar jullie voorstellen. Veel succes!</w:t>
      </w:r>
    </w:p>
    <w:p w14:paraId="04C55969" w14:textId="77777777" w:rsidR="00CC6231" w:rsidRPr="00066F18" w:rsidRDefault="00CC6231">
      <w:pPr>
        <w:rPr>
          <w:sz w:val="16"/>
          <w:szCs w:val="16"/>
        </w:rPr>
      </w:pPr>
    </w:p>
    <w:p w14:paraId="2203CA04" w14:textId="77777777" w:rsidR="00CC6231" w:rsidRPr="00066F18" w:rsidRDefault="00A14108">
      <w:pPr>
        <w:rPr>
          <w:sz w:val="16"/>
          <w:szCs w:val="16"/>
        </w:rPr>
      </w:pPr>
      <w:r w:rsidRPr="00066F18">
        <w:rPr>
          <w:sz w:val="16"/>
          <w:szCs w:val="16"/>
        </w:rPr>
        <w:t>Met vriendelijke groet,</w:t>
      </w:r>
    </w:p>
    <w:p w14:paraId="0669D020" w14:textId="77777777" w:rsidR="00CC6231" w:rsidRPr="00066F18" w:rsidRDefault="00CC6231">
      <w:pPr>
        <w:rPr>
          <w:sz w:val="16"/>
          <w:szCs w:val="16"/>
        </w:rPr>
      </w:pPr>
    </w:p>
    <w:p w14:paraId="246218D8" w14:textId="77777777" w:rsidR="00CC6231" w:rsidRPr="00066F18" w:rsidRDefault="00A14108">
      <w:pPr>
        <w:rPr>
          <w:sz w:val="16"/>
          <w:szCs w:val="16"/>
        </w:rPr>
      </w:pPr>
      <w:r w:rsidRPr="00066F18">
        <w:rPr>
          <w:sz w:val="16"/>
          <w:szCs w:val="16"/>
        </w:rPr>
        <w:t>T.W.G. van Kessel</w:t>
      </w:r>
    </w:p>
    <w:p w14:paraId="625FD94E" w14:textId="77777777" w:rsidR="00CC6231" w:rsidRDefault="00A14108">
      <w:pPr>
        <w:rPr>
          <w:sz w:val="16"/>
          <w:szCs w:val="16"/>
        </w:rPr>
      </w:pPr>
      <w:r w:rsidRPr="00066F18">
        <w:rPr>
          <w:sz w:val="16"/>
          <w:szCs w:val="16"/>
        </w:rPr>
        <w:t>Wethouder</w:t>
      </w:r>
    </w:p>
    <w:p w14:paraId="12206014" w14:textId="77777777" w:rsidR="00CC6231" w:rsidRDefault="00CC6231">
      <w:pPr>
        <w:rPr>
          <w:sz w:val="20"/>
          <w:szCs w:val="20"/>
        </w:rPr>
      </w:pPr>
    </w:p>
    <w:sectPr w:rsidR="00CC6231">
      <w:type w:val="continuous"/>
      <w:pgSz w:w="11906" w:h="16838"/>
      <w:pgMar w:top="1701"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0346" w14:textId="77777777" w:rsidR="00FB59AF" w:rsidRDefault="00FB59AF">
      <w:r>
        <w:separator/>
      </w:r>
    </w:p>
  </w:endnote>
  <w:endnote w:type="continuationSeparator" w:id="0">
    <w:p w14:paraId="3025EDE3" w14:textId="77777777" w:rsidR="00FB59AF" w:rsidRDefault="00FB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8224" w14:textId="77777777" w:rsidR="00CC6231" w:rsidRDefault="00CC6231">
    <w:pPr>
      <w:jc w:val="center"/>
      <w:rPr>
        <w:sz w:val="16"/>
        <w:szCs w:val="16"/>
      </w:rPr>
    </w:pPr>
  </w:p>
  <w:p w14:paraId="09137EEA" w14:textId="77777777" w:rsidR="00CC6231" w:rsidRDefault="00A14108">
    <w:pPr>
      <w:jc w:val="center"/>
      <w:rPr>
        <w:sz w:val="16"/>
        <w:szCs w:val="16"/>
      </w:rPr>
    </w:pPr>
    <w:r>
      <w:rPr>
        <w:sz w:val="16"/>
        <w:szCs w:val="16"/>
      </w:rPr>
      <w:t>Gemeente Oss •</w:t>
    </w:r>
    <w:r>
      <w:rPr>
        <w:b/>
        <w:sz w:val="16"/>
        <w:szCs w:val="16"/>
      </w:rPr>
      <w:t xml:space="preserve"> </w:t>
    </w:r>
    <w:r>
      <w:rPr>
        <w:sz w:val="16"/>
        <w:szCs w:val="16"/>
      </w:rPr>
      <w:t>Raadhuislaan 2 • 5341 GM Oss • [0412] 629 911 • [0412] 642 605 • www.oss.nl</w:t>
    </w:r>
  </w:p>
  <w:p w14:paraId="4BF896B2" w14:textId="77777777" w:rsidR="00CC6231" w:rsidRDefault="00A14108">
    <w:pPr>
      <w:jc w:val="center"/>
      <w:rPr>
        <w:i/>
        <w:sz w:val="16"/>
        <w:szCs w:val="16"/>
      </w:rPr>
    </w:pPr>
    <w:proofErr w:type="gramStart"/>
    <w:r>
      <w:rPr>
        <w:i/>
        <w:sz w:val="16"/>
        <w:szCs w:val="16"/>
      </w:rPr>
      <w:t>ten</w:t>
    </w:r>
    <w:proofErr w:type="gramEnd"/>
    <w:r>
      <w:rPr>
        <w:i/>
        <w:sz w:val="16"/>
        <w:szCs w:val="16"/>
      </w:rPr>
      <w:t xml:space="preserve"> behoeve van onderwijsproject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CEEC" w14:textId="77777777" w:rsidR="00FB59AF" w:rsidRDefault="00FB59AF">
      <w:r>
        <w:separator/>
      </w:r>
    </w:p>
  </w:footnote>
  <w:footnote w:type="continuationSeparator" w:id="0">
    <w:p w14:paraId="53A57624" w14:textId="77777777" w:rsidR="00FB59AF" w:rsidRDefault="00FB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2BB5" w14:textId="77777777" w:rsidR="00CC6231" w:rsidRDefault="00A14108">
    <w:pPr>
      <w:jc w:val="right"/>
      <w:rPr>
        <w:b/>
        <w:sz w:val="16"/>
        <w:szCs w:val="16"/>
      </w:rPr>
    </w:pPr>
    <w:r>
      <w:rPr>
        <w:noProof/>
      </w:rPr>
      <w:drawing>
        <wp:anchor distT="0" distB="0" distL="114300" distR="114300" simplePos="0" relativeHeight="251658240" behindDoc="0" locked="0" layoutInCell="1" hidden="0" allowOverlap="1" wp14:anchorId="0C03E114" wp14:editId="0BDE6328">
          <wp:simplePos x="0" y="0"/>
          <wp:positionH relativeFrom="margin">
            <wp:posOffset>0</wp:posOffset>
          </wp:positionH>
          <wp:positionV relativeFrom="margin">
            <wp:posOffset>-1063883</wp:posOffset>
          </wp:positionV>
          <wp:extent cx="1854781" cy="796309"/>
          <wp:effectExtent l="0" t="0" r="0" b="0"/>
          <wp:wrapSquare wrapText="bothSides" distT="0" distB="0" distL="114300" distR="114300"/>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54781" cy="796309"/>
                  </a:xfrm>
                  <a:prstGeom prst="rect">
                    <a:avLst/>
                  </a:prstGeom>
                  <a:ln/>
                </pic:spPr>
              </pic:pic>
            </a:graphicData>
          </a:graphic>
        </wp:anchor>
      </w:drawing>
    </w:r>
    <w:r>
      <w:rPr>
        <w:b/>
      </w:rPr>
      <w:t xml:space="preserve"> </w:t>
    </w:r>
    <w:r>
      <w:rPr>
        <w:b/>
        <w:sz w:val="16"/>
        <w:szCs w:val="16"/>
      </w:rPr>
      <w:t>Gemeente Oss</w:t>
    </w:r>
  </w:p>
  <w:p w14:paraId="5C12BBA8" w14:textId="77777777" w:rsidR="00CC6231" w:rsidRDefault="00A14108">
    <w:pPr>
      <w:jc w:val="right"/>
      <w:rPr>
        <w:sz w:val="16"/>
        <w:szCs w:val="16"/>
      </w:rPr>
    </w:pPr>
    <w:r>
      <w:rPr>
        <w:sz w:val="16"/>
        <w:szCs w:val="16"/>
      </w:rPr>
      <w:t>Raadhuislaan 2</w:t>
    </w:r>
    <w:r>
      <w:rPr>
        <w:sz w:val="16"/>
        <w:szCs w:val="16"/>
      </w:rPr>
      <w:br/>
      <w:t>5341 GM Oss</w:t>
    </w:r>
  </w:p>
  <w:p w14:paraId="55B61471" w14:textId="77777777" w:rsidR="00CC6231" w:rsidRDefault="00CC6231">
    <w:pPr>
      <w:jc w:val="right"/>
      <w:rPr>
        <w:sz w:val="16"/>
        <w:szCs w:val="16"/>
      </w:rPr>
    </w:pPr>
  </w:p>
  <w:p w14:paraId="453B08EB" w14:textId="77777777" w:rsidR="00CC6231" w:rsidRDefault="00A14108">
    <w:pPr>
      <w:jc w:val="right"/>
      <w:rPr>
        <w:sz w:val="16"/>
        <w:szCs w:val="16"/>
      </w:rPr>
    </w:pPr>
    <w:r>
      <w:rPr>
        <w:sz w:val="16"/>
        <w:szCs w:val="16"/>
      </w:rPr>
      <w:t>T: [0412] 629 911</w:t>
    </w:r>
  </w:p>
  <w:p w14:paraId="04D1FF5C" w14:textId="77777777" w:rsidR="00CC6231" w:rsidRDefault="00A14108">
    <w:pPr>
      <w:jc w:val="right"/>
      <w:rPr>
        <w:sz w:val="16"/>
        <w:szCs w:val="16"/>
      </w:rPr>
    </w:pPr>
    <w:r>
      <w:rPr>
        <w:sz w:val="16"/>
        <w:szCs w:val="16"/>
      </w:rPr>
      <w:t>F: [0412] 642 605</w:t>
    </w:r>
  </w:p>
  <w:p w14:paraId="073E13B0" w14:textId="77777777" w:rsidR="00CC6231" w:rsidRDefault="00A14108">
    <w:pPr>
      <w:jc w:val="right"/>
      <w:rPr>
        <w:sz w:val="16"/>
        <w:szCs w:val="16"/>
      </w:rPr>
    </w:pPr>
    <w:proofErr w:type="gramStart"/>
    <w:r>
      <w:rPr>
        <w:sz w:val="16"/>
        <w:szCs w:val="16"/>
      </w:rPr>
      <w:t>www.oss.nl</w:t>
    </w:r>
    <w:proofErr w:type="gramEnd"/>
  </w:p>
  <w:p w14:paraId="7386014E" w14:textId="77777777" w:rsidR="00CC6231" w:rsidRDefault="00CC6231">
    <w:pPr>
      <w:jc w:val="right"/>
      <w:rPr>
        <w:sz w:val="16"/>
        <w:szCs w:val="16"/>
      </w:rPr>
    </w:pPr>
  </w:p>
  <w:p w14:paraId="76ECFA47" w14:textId="77777777" w:rsidR="00CC6231" w:rsidRDefault="00CC623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45A1F"/>
    <w:multiLevelType w:val="multilevel"/>
    <w:tmpl w:val="28827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31"/>
    <w:rsid w:val="00066F18"/>
    <w:rsid w:val="002F0AB8"/>
    <w:rsid w:val="00797776"/>
    <w:rsid w:val="00A14108"/>
    <w:rsid w:val="00CC6231"/>
    <w:rsid w:val="00FB59A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686116D"/>
  <w15:docId w15:val="{BBDF9F56-C117-3542-ABD7-D13EEA3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558"/>
    <w:pPr>
      <w:tabs>
        <w:tab w:val="center" w:pos="4513"/>
        <w:tab w:val="right" w:pos="9026"/>
      </w:tabs>
    </w:pPr>
  </w:style>
  <w:style w:type="character" w:customStyle="1" w:styleId="HeaderChar">
    <w:name w:val="Header Char"/>
    <w:basedOn w:val="DefaultParagraphFont"/>
    <w:link w:val="Header"/>
    <w:uiPriority w:val="99"/>
    <w:rsid w:val="003F7558"/>
  </w:style>
  <w:style w:type="paragraph" w:styleId="Footer">
    <w:name w:val="footer"/>
    <w:basedOn w:val="Normal"/>
    <w:link w:val="FooterChar"/>
    <w:uiPriority w:val="99"/>
    <w:unhideWhenUsed/>
    <w:rsid w:val="003F7558"/>
    <w:pPr>
      <w:tabs>
        <w:tab w:val="center" w:pos="4513"/>
        <w:tab w:val="right" w:pos="9026"/>
      </w:tabs>
    </w:pPr>
  </w:style>
  <w:style w:type="character" w:customStyle="1" w:styleId="FooterChar">
    <w:name w:val="Footer Char"/>
    <w:basedOn w:val="DefaultParagraphFont"/>
    <w:link w:val="Footer"/>
    <w:uiPriority w:val="99"/>
    <w:rsid w:val="003F7558"/>
  </w:style>
  <w:style w:type="character" w:styleId="Hyperlink">
    <w:name w:val="Hyperlink"/>
    <w:basedOn w:val="DefaultParagraphFont"/>
    <w:uiPriority w:val="99"/>
    <w:unhideWhenUsed/>
    <w:rsid w:val="003F7558"/>
    <w:rPr>
      <w:color w:val="0563C1" w:themeColor="hyperlink"/>
      <w:u w:val="single"/>
    </w:rPr>
  </w:style>
  <w:style w:type="character" w:styleId="UnresolvedMention">
    <w:name w:val="Unresolved Mention"/>
    <w:basedOn w:val="DefaultParagraphFont"/>
    <w:uiPriority w:val="99"/>
    <w:semiHidden/>
    <w:unhideWhenUsed/>
    <w:rsid w:val="003F7558"/>
    <w:rPr>
      <w:color w:val="605E5C"/>
      <w:shd w:val="clear" w:color="auto" w:fill="E1DFDD"/>
    </w:rPr>
  </w:style>
  <w:style w:type="paragraph" w:styleId="ListParagraph">
    <w:name w:val="List Paragraph"/>
    <w:basedOn w:val="Normal"/>
    <w:uiPriority w:val="34"/>
    <w:qFormat/>
    <w:rsid w:val="002F54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0A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A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eZF1ZJQhVx+QCRPB1C0MAX3bA==">AMUW2mVG53l2Z1VVUqjVgAMqxwGNftxfMG4p9plgiJgzr1XQT0J/s+wzlV0ENc2Ihu8OPrLUpy7epdoDj2kie4CdfCQKQoGI3EgAd1tcxnwLDQ2Xl1w3zx0=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Create a new document." ma:contentTypeScope="" ma:versionID="3b4e53e0f594b0884591242ec4f3d729">
  <xsd:schema xmlns:xsd="http://www.w3.org/2001/XMLSchema" xmlns:xs="http://www.w3.org/2001/XMLSchema" xmlns:p="http://schemas.microsoft.com/office/2006/metadata/properties" xmlns:ns2="c941c24e-4a68-45d5-a4d6-2459022c5277" targetNamespace="http://schemas.microsoft.com/office/2006/metadata/properties" ma:root="true" ma:fieldsID="cad58d759dec8374fc53ed73398f68ec"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6C762-BFC3-4B16-94C9-7E55E533F2ED}"/>
</file>

<file path=customXml/itemProps3.xml><?xml version="1.0" encoding="utf-8"?>
<ds:datastoreItem xmlns:ds="http://schemas.openxmlformats.org/officeDocument/2006/customXml" ds:itemID="{4DFB37D6-5FF9-449E-9976-E37AFA36078D}"/>
</file>

<file path=customXml/itemProps4.xml><?xml version="1.0" encoding="utf-8"?>
<ds:datastoreItem xmlns:ds="http://schemas.openxmlformats.org/officeDocument/2006/customXml" ds:itemID="{B4875906-C9DB-4FCE-9C26-CE5863FDB944}"/>
</file>

<file path=docProps/app.xml><?xml version="1.0" encoding="utf-8"?>
<Properties xmlns="http://schemas.openxmlformats.org/officeDocument/2006/extended-properties" xmlns:vt="http://schemas.openxmlformats.org/officeDocument/2006/docPropsVTypes">
  <Template>Normal.dotm</Template>
  <TotalTime>37</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Nooijer, Salva de</dc:creator>
  <cp:lastModifiedBy>Nooijer, Salva de</cp:lastModifiedBy>
  <cp:revision>3</cp:revision>
  <cp:lastPrinted>2021-06-25T07:52:00Z</cp:lastPrinted>
  <dcterms:created xsi:type="dcterms:W3CDTF">2021-06-25T07:52:00Z</dcterms:created>
  <dcterms:modified xsi:type="dcterms:W3CDTF">2021-06-29T07:12:00Z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